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372" w:rsidRDefault="000D5663">
      <w:pPr>
        <w:spacing w:line="240" w:lineRule="auto"/>
        <w:jc w:val="right"/>
        <w:rPr>
          <w:b/>
          <w:sz w:val="20"/>
          <w:szCs w:val="20"/>
          <w:highlight w:val="white"/>
        </w:rPr>
      </w:pPr>
      <w:bookmarkStart w:id="0" w:name="_GoBack"/>
      <w:bookmarkEnd w:id="0"/>
      <w:r>
        <w:rPr>
          <w:b/>
          <w:sz w:val="20"/>
          <w:szCs w:val="20"/>
          <w:highlight w:val="white"/>
        </w:rPr>
        <w:t>e-Fuels Forum</w:t>
      </w:r>
      <w:r>
        <w:rPr>
          <w:sz w:val="20"/>
          <w:szCs w:val="20"/>
        </w:rPr>
        <w:br/>
      </w:r>
      <w:r>
        <w:rPr>
          <w:sz w:val="20"/>
          <w:szCs w:val="20"/>
          <w:highlight w:val="white"/>
        </w:rPr>
        <w:t>Lange Straße 100-106</w:t>
      </w:r>
      <w:r>
        <w:rPr>
          <w:sz w:val="20"/>
          <w:szCs w:val="20"/>
        </w:rPr>
        <w:br/>
      </w:r>
      <w:r>
        <w:rPr>
          <w:sz w:val="20"/>
          <w:szCs w:val="20"/>
          <w:highlight w:val="white"/>
        </w:rPr>
        <w:t>27318 Hoya</w:t>
      </w:r>
      <w:r>
        <w:rPr>
          <w:sz w:val="20"/>
          <w:szCs w:val="20"/>
        </w:rPr>
        <w:br/>
      </w:r>
      <w:r>
        <w:rPr>
          <w:sz w:val="20"/>
          <w:szCs w:val="20"/>
          <w:highlight w:val="white"/>
        </w:rPr>
        <w:t>Tel.: 04251/812-0</w:t>
      </w:r>
      <w:r>
        <w:rPr>
          <w:sz w:val="20"/>
          <w:szCs w:val="20"/>
        </w:rPr>
        <w:br/>
      </w:r>
      <w:r>
        <w:rPr>
          <w:sz w:val="20"/>
          <w:szCs w:val="20"/>
          <w:highlight w:val="white"/>
        </w:rPr>
        <w:t>www.efuels-forum.de</w:t>
      </w:r>
    </w:p>
    <w:p w:rsidR="00703372" w:rsidRDefault="00703372">
      <w:pPr>
        <w:spacing w:line="276" w:lineRule="auto"/>
        <w:jc w:val="right"/>
      </w:pPr>
    </w:p>
    <w:p w:rsidR="00703372" w:rsidRDefault="000D5663">
      <w:pPr>
        <w:spacing w:line="276" w:lineRule="auto"/>
        <w:jc w:val="right"/>
      </w:pPr>
      <w:r>
        <w:t>13. Juli 2022</w:t>
      </w:r>
    </w:p>
    <w:p w:rsidR="00703372" w:rsidRDefault="000D5663">
      <w:pPr>
        <w:spacing w:line="360" w:lineRule="auto"/>
        <w:ind w:right="440"/>
        <w:rPr>
          <w:b/>
          <w:sz w:val="32"/>
          <w:szCs w:val="32"/>
        </w:rPr>
      </w:pPr>
      <w:r>
        <w:rPr>
          <w:b/>
          <w:sz w:val="32"/>
          <w:szCs w:val="32"/>
        </w:rPr>
        <w:t>Presseinformation</w:t>
      </w:r>
    </w:p>
    <w:p w:rsidR="00703372" w:rsidRDefault="000D5663">
      <w:pPr>
        <w:spacing w:line="360" w:lineRule="auto"/>
        <w:ind w:right="1133"/>
        <w:rPr>
          <w:b/>
          <w:sz w:val="28"/>
          <w:szCs w:val="28"/>
        </w:rPr>
      </w:pPr>
      <w:r>
        <w:rPr>
          <w:b/>
          <w:sz w:val="26"/>
          <w:szCs w:val="26"/>
        </w:rPr>
        <w:t>Südtour des e-Fuels Forums war ein voller Erfolg</w:t>
      </w:r>
    </w:p>
    <w:p w:rsidR="00703372" w:rsidRDefault="000D5663">
      <w:pPr>
        <w:spacing w:line="360" w:lineRule="auto"/>
        <w:ind w:right="1133"/>
        <w:rPr>
          <w:b/>
        </w:rPr>
      </w:pPr>
      <w:r>
        <w:rPr>
          <w:b/>
        </w:rPr>
        <w:t>Spätestens seit den jüngsten Diskussionen um das Verbrenneraus auf europäischer und deutscher Ebene sind eFuels in aller Munde. Die Diskussionen zeigen: Es ist noch viel Aufklärungsarbeit notwendig, um Politikern, Medienvertretern und der Öffentlichkeit di</w:t>
      </w:r>
      <w:r>
        <w:rPr>
          <w:b/>
        </w:rPr>
        <w:t>e Vorteile synthetischer Kraftstoffe bewusst zu machen. Einen Beitrag dazu hat das e-Fuels Forum Ende Juni 2022 im Rahmen der Südtour mit Stopps an sieben Tankstellen geleistet.</w:t>
      </w:r>
    </w:p>
    <w:p w:rsidR="00703372" w:rsidRDefault="000D5663">
      <w:pPr>
        <w:spacing w:line="360" w:lineRule="auto"/>
        <w:ind w:right="1152"/>
      </w:pPr>
      <w:r>
        <w:t xml:space="preserve">Vier Tage, sieben Tankstellen, über 2.000 Kilometer Fahrt – das ist das Fazit </w:t>
      </w:r>
      <w:r>
        <w:t>der zweiten Infotour, die das e-Fuels Forum zwischen dem 27. und 30. Juni 2022 veranstaltet hat. „Gerade werden auf politischer Ebene die Weichen für die Mobilität der Zukunft gestellt. Ziel muss sein, dass wir schnellstmöglich und weltweit CO</w:t>
      </w:r>
      <w:r>
        <w:rPr>
          <w:vertAlign w:val="subscript"/>
        </w:rPr>
        <w:t>2</w:t>
      </w:r>
      <w:r>
        <w:t xml:space="preserve">-Emissionen </w:t>
      </w:r>
      <w:r>
        <w:t>im Verkehr einsparen. Das werden wir aber nicht allein mit Elektromobilität und schon gar nicht durch ein Verbrennerverbot ab 2035 schaffen“, betont Dr. Lorenz Kiene vom e-Fuels Forum. „Bei unseren Infoveranstaltungen wollen wir zeigen, dass synthetische f</w:t>
      </w:r>
      <w:r>
        <w:t>lüssige Kraftstoffe, die aus erneuerbaren Energien in den wind- und sonnenreichen Regionen dieser Erde hergestellt und dann nach Europa transportiert werden, einen entscheidenden Beitrag zur Verkehrswende und damit zum Klimaschutz leisten können – und zwar</w:t>
      </w:r>
      <w:r>
        <w:t xml:space="preserve"> jetzt und auch schon in der Kfz-Bestandsflotte“, ergänzt er. In dem Impulsvortrag, den Kiene gemeinsam mit den Kollegen Leonie Eden und Andreas Röpe an sieben Stopps der diesjährigen Infotour gehalten hat, verdeutlichte er außerdem, dass eFuels Teil einer</w:t>
      </w:r>
      <w:r>
        <w:t xml:space="preserve"> diversifizierten Energieversorgung sein können, die Deutschland unabhängig von Importen fossiler Kraftstoffe machen und gleichzeitig Versorgungssicherheit garantieren. Nach dem Vortrag hatten die Gäste die Möglichkeit, </w:t>
      </w:r>
      <w:r>
        <w:lastRenderedPageBreak/>
        <w:t>das Tourenfahrzeug, einen BMW Mini i</w:t>
      </w:r>
      <w:r>
        <w:t>m Kampagnendesign, mit synthetischem Benzin aus dem Haus Chemieanlagenbau Chemnitz GmbH (CAC) nachzutanken.</w:t>
      </w:r>
    </w:p>
    <w:p w:rsidR="00703372" w:rsidRDefault="000D5663">
      <w:pPr>
        <w:spacing w:line="360" w:lineRule="auto"/>
        <w:ind w:right="1152"/>
        <w:rPr>
          <w:b/>
        </w:rPr>
      </w:pPr>
      <w:r>
        <w:rPr>
          <w:b/>
        </w:rPr>
        <w:t>Tag 1:</w:t>
      </w:r>
    </w:p>
    <w:p w:rsidR="00703372" w:rsidRDefault="000D5663">
      <w:pPr>
        <w:spacing w:line="360" w:lineRule="auto"/>
        <w:ind w:right="1152"/>
      </w:pPr>
      <w:r>
        <w:t>Zum Start machte das Team vom e-Fuels Forum Halt bei der Oktan-Tankstelle im thüringischen Uder, wo Bartosz Sliwinski, Alexandra Kaffee-Werne</w:t>
      </w:r>
      <w:r>
        <w:t xml:space="preserve">r und Gerhard Kaffee von Oktan Landrat Dr. Werner Henning (CDU), die Presse und weitere interessierte Gäste begrüßten. </w:t>
      </w:r>
    </w:p>
    <w:p w:rsidR="00703372" w:rsidRDefault="000D5663">
      <w:pPr>
        <w:spacing w:line="360" w:lineRule="auto"/>
        <w:ind w:right="1152"/>
      </w:pPr>
      <w:r>
        <w:t>Beim zweiten Stopp an diesem Tag an der TAS-Tankstelle von Mönneke Energiehandel im niedersächsischen Hedemünden war die eFuels Infovera</w:t>
      </w:r>
      <w:r>
        <w:t xml:space="preserve">nstaltung in eine Feier zur Wiedereröffnung der Station eingebettet. Zusätzlich zum Vortrag konnten sich die Gäste über die Fahrzeugaufbereitung an dem Standort informieren. Kinderschminken, ein Eiswagen und weitere Aktionen rundeten das Event ab, bei dem </w:t>
      </w:r>
      <w:r>
        <w:t xml:space="preserve">die kleinen und großen Besucher einen tollen Nachmittag verbringen konnten. Als Gäste waren unter anderem Angelika Deutsch (CDU), Bürgermeisterin von Hannoversch Münden, und Kurt Koppetsch (SPD), Ortsbürgermeister von Hedemünden, anwesend. </w:t>
      </w:r>
    </w:p>
    <w:p w:rsidR="00703372" w:rsidRDefault="000D5663">
      <w:pPr>
        <w:spacing w:line="360" w:lineRule="auto"/>
        <w:ind w:right="1152"/>
        <w:rPr>
          <w:b/>
        </w:rPr>
      </w:pPr>
      <w:r>
        <w:rPr>
          <w:b/>
        </w:rPr>
        <w:t>Tag 2:</w:t>
      </w:r>
    </w:p>
    <w:p w:rsidR="00703372" w:rsidRDefault="000D5663">
      <w:pPr>
        <w:spacing w:line="360" w:lineRule="auto"/>
        <w:ind w:right="1152"/>
      </w:pPr>
      <w:r>
        <w:t>Volles H</w:t>
      </w:r>
      <w:r>
        <w:t>aus hieß es auch am zweiten Tag der Tour an der ELO-Tankstelle im bayerischen Langenzenn, wo Geschäftsführerin Marlene Pakull und Annemarie Mende aus dem Marketing zahlreiche Gäste aus Politik, Presse und Wirtschaft empfingen. Unter anderem waren Stefan Sc</w:t>
      </w:r>
      <w:r>
        <w:t>haller, Geschäftsführer der Kfz-Innung Mittelfranken, Stadträtin Irene Franz (SPD), Dr. Maike Müller-Klier, Geschäftsführerin der IHK Fürth, und Matthias Exner, Vorstandsvorsitzender der Erlanger Stadtwerke, zur Veranstaltung gekommen.</w:t>
      </w:r>
    </w:p>
    <w:p w:rsidR="00703372" w:rsidRDefault="000D5663">
      <w:pPr>
        <w:spacing w:line="360" w:lineRule="auto"/>
        <w:ind w:right="1152"/>
      </w:pPr>
      <w:r>
        <w:t>Bei der Shell-Statio</w:t>
      </w:r>
      <w:r>
        <w:t xml:space="preserve">n beim neuen e-Fuels-Forum-Mitglied Maier-Korduletsch in Moosthenning traf das Team ebenfalls auf viele interessierte Gäste – sogar eine Streife der Polizei informierte sich über eFuels. Neben der schreibenden Zunft war auch ein TV-Team anwesend, um einen </w:t>
      </w:r>
      <w:r>
        <w:t>Beitrag über eFuels zu produzieren.</w:t>
      </w:r>
    </w:p>
    <w:p w:rsidR="00703372" w:rsidRDefault="000D5663">
      <w:pPr>
        <w:spacing w:line="360" w:lineRule="auto"/>
        <w:ind w:right="1152"/>
        <w:rPr>
          <w:b/>
        </w:rPr>
      </w:pPr>
      <w:r>
        <w:rPr>
          <w:b/>
        </w:rPr>
        <w:t>Tag 3:</w:t>
      </w:r>
    </w:p>
    <w:p w:rsidR="00703372" w:rsidRDefault="000D5663">
      <w:pPr>
        <w:spacing w:line="360" w:lineRule="auto"/>
        <w:ind w:right="1152"/>
      </w:pPr>
      <w:r>
        <w:t xml:space="preserve">An der südlichsten Station der Tour an der PIN-Tankstelle von Präg in Augsburg begrüßten Geschäftsführer Klaus-Rüdiger Bischoff und Johannes Danner, Retail </w:t>
      </w:r>
      <w:r>
        <w:lastRenderedPageBreak/>
        <w:t>Manager Tankstellen, unter anderem Isabel Vaisman aus den</w:t>
      </w:r>
      <w:r>
        <w:t xml:space="preserve"> Büro des Landtagsabgeordneten Andreas Jäckel (CSU), Petra Karl von der Wirtschaftsförderung der Stadt Augsburg und Dr. Kristin Wirth von der IHK Schwaben.  </w:t>
      </w:r>
    </w:p>
    <w:p w:rsidR="00703372" w:rsidRDefault="000D5663">
      <w:pPr>
        <w:spacing w:line="360" w:lineRule="auto"/>
        <w:ind w:right="1152"/>
      </w:pPr>
      <w:r>
        <w:t>Mit großem Engagement und Einsatz konnte Hans-Joachim Eckert, Betreiber der Avia-Tankstelle in Hor</w:t>
      </w:r>
      <w:r>
        <w:t>b, fast 100 Gäste für den Besuch der eFuels Infoveranstaltung begeistern. Nach den einleitenden Worten von Hubert Bauer, Geschäftsführer des Avia-Gesellschafters Tessol, informierten Eden und Röpe über eFuels und beantworteten die Fragen der Gäste.</w:t>
      </w:r>
    </w:p>
    <w:p w:rsidR="00703372" w:rsidRDefault="000D5663">
      <w:pPr>
        <w:spacing w:line="360" w:lineRule="auto"/>
        <w:ind w:right="1152"/>
        <w:rPr>
          <w:b/>
        </w:rPr>
      </w:pPr>
      <w:r>
        <w:rPr>
          <w:b/>
        </w:rPr>
        <w:t>Tag 4:</w:t>
      </w:r>
    </w:p>
    <w:p w:rsidR="00703372" w:rsidRDefault="000D5663">
      <w:pPr>
        <w:spacing w:line="360" w:lineRule="auto"/>
        <w:ind w:right="1152"/>
      </w:pPr>
      <w:r>
        <w:t>Zum Abschluss der Tour ging es für das Team noch einmal Richtung Norden nach Bonn. Im neuen Waschpark von Knauber erläuterte die Gesellschafterin des Unternehmens, Dr. Ines Knauber-Daubenbüchel, in ihrer Begrüßung den Energiemix der Zukunft und welchen Ant</w:t>
      </w:r>
      <w:r>
        <w:t>eil hierbei eFuels einnehmen können. Im Anschluss präsentierte Geschäftsführer Holger Laugisch gemeinsam mit den Vertretern des e-Fuels Forums den 40 Gästen aus Politik, Wirtschaft und Presse Informationen über die synthetischen Kraftstoffe.</w:t>
      </w:r>
    </w:p>
    <w:p w:rsidR="00703372" w:rsidRDefault="000D5663">
      <w:pPr>
        <w:spacing w:line="360" w:lineRule="auto"/>
        <w:ind w:right="1152"/>
      </w:pPr>
      <w:r>
        <w:t xml:space="preserve">„Im Vergleich </w:t>
      </w:r>
      <w:r>
        <w:t>zu unserer ersten Infotour im Sommer 2021 ist das Thema eFuels inzwischen noch stärker in der Öffentlichkeit angekommen. Die Gespräche mit den Teilnehmern unserer Veranstaltungen zeigen uns auch, dass die meisten dieser Technik offen gegenüberstehen. Jetzt</w:t>
      </w:r>
      <w:r>
        <w:t xml:space="preserve"> muss nur noch die Politik nachziehen und technologieoffene Rahmenbedingungen schaffen“, fordert Kiene. Das sei Grundvoraussetzung für den nächsten Schritt: Investoren finden, die bereit sind, in den Anlagenbau von eFuels-Raffinerien zu investieren. </w:t>
      </w:r>
    </w:p>
    <w:p w:rsidR="00703372" w:rsidRDefault="000D5663">
      <w:pPr>
        <w:spacing w:line="276" w:lineRule="auto"/>
      </w:pPr>
      <w:r>
        <w:rPr>
          <w:b/>
        </w:rPr>
        <w:t>Press</w:t>
      </w:r>
      <w:r>
        <w:rPr>
          <w:b/>
        </w:rPr>
        <w:t>ekontakt:</w:t>
      </w:r>
      <w:r>
        <w:br/>
        <w:t xml:space="preserve">Andreas Röpe </w:t>
      </w:r>
      <w:r>
        <w:br/>
        <w:t>Tel           +49 4251 812-121</w:t>
      </w:r>
      <w:r>
        <w:br/>
        <w:t xml:space="preserve">Mail        </w:t>
      </w:r>
      <w:hyperlink r:id="rId7">
        <w:r>
          <w:t>aroepe@classic-oil.de</w:t>
        </w:r>
      </w:hyperlink>
    </w:p>
    <w:p w:rsidR="00703372" w:rsidRDefault="000D5663">
      <w:pPr>
        <w:spacing w:after="0" w:line="276" w:lineRule="auto"/>
        <w:rPr>
          <w:b/>
        </w:rPr>
      </w:pPr>
      <w:r>
        <w:rPr>
          <w:b/>
        </w:rPr>
        <w:br/>
        <w:t>Über das e-Fuels Forum:</w:t>
      </w:r>
    </w:p>
    <w:p w:rsidR="00703372" w:rsidRDefault="000D5663">
      <w:pPr>
        <w:spacing w:after="0" w:line="276" w:lineRule="auto"/>
        <w:ind w:right="1152"/>
        <w:rPr>
          <w:i/>
          <w:sz w:val="20"/>
          <w:szCs w:val="20"/>
          <w:highlight w:val="white"/>
        </w:rPr>
      </w:pPr>
      <w:bookmarkStart w:id="1" w:name="_heading=h.30j0zll" w:colFirst="0" w:colLast="0"/>
      <w:bookmarkEnd w:id="1"/>
      <w:r>
        <w:rPr>
          <w:i/>
          <w:sz w:val="20"/>
          <w:szCs w:val="20"/>
          <w:highlight w:val="white"/>
        </w:rPr>
        <w:t xml:space="preserve">Das e-Fuels Forum ist eine Informationsplattform rund um das Thema eFuels, die inzwischen von </w:t>
      </w:r>
      <w:r>
        <w:rPr>
          <w:i/>
          <w:sz w:val="20"/>
          <w:szCs w:val="20"/>
          <w:highlight w:val="white"/>
        </w:rPr>
        <w:t xml:space="preserve">über 30 mittelständischen Mineralölhändlern aus ganz Deutschland und dem Technologiegeber Chemieanlagenbau Chemnitz GmbH (CAC) unterstützt wird. Auf der dazugehörigen Internetseite </w:t>
      </w:r>
      <w:hyperlink r:id="rId8">
        <w:r>
          <w:rPr>
            <w:i/>
            <w:color w:val="0563C1"/>
            <w:sz w:val="20"/>
            <w:szCs w:val="20"/>
            <w:highlight w:val="white"/>
            <w:u w:val="single"/>
          </w:rPr>
          <w:t>www.efuels-forum.de</w:t>
        </w:r>
      </w:hyperlink>
      <w:r>
        <w:rPr>
          <w:i/>
          <w:sz w:val="20"/>
          <w:szCs w:val="20"/>
          <w:highlight w:val="white"/>
        </w:rPr>
        <w:t xml:space="preserve"> finden Interessierte viele Informationen über die Herstellung und Vorteile </w:t>
      </w:r>
      <w:r>
        <w:rPr>
          <w:i/>
          <w:sz w:val="20"/>
          <w:szCs w:val="20"/>
          <w:highlight w:val="white"/>
        </w:rPr>
        <w:lastRenderedPageBreak/>
        <w:t>synthetischer Kraftstoffe sowie einen News-Bereich und eine umfassende Mediathek mit Aufzeichnungen von Veranstaltungen. Zudem ist das e-Fuels Forum mit eigenen Kanälen auf Faceboo</w:t>
      </w:r>
      <w:r>
        <w:rPr>
          <w:i/>
          <w:sz w:val="20"/>
          <w:szCs w:val="20"/>
          <w:highlight w:val="white"/>
        </w:rPr>
        <w:t>k und Instagram präsent und hat allein seit dem ersten Jahr des Bestehens mehr als zwölf Millionen Menschen erreicht. Ein weiteres Kernstück der Aktivitäten des Forums sind Veranstaltungen. So fand beispielsweise vom 23. August bis 7. September 2021 eine I</w:t>
      </w:r>
      <w:r>
        <w:rPr>
          <w:i/>
          <w:sz w:val="20"/>
          <w:szCs w:val="20"/>
          <w:highlight w:val="white"/>
        </w:rPr>
        <w:t>nfotour an Tankstellen in ganz Deutschland und an der Demonstrationsanlage von CAC und der TU Bergakademie Freiberg statt. Mit den 3.000 Kilometern an gefahrener Strecke mit einem BMW Mini, getankt mit eFuels von CAC, ist der Stresstest erfolgreich bestand</w:t>
      </w:r>
      <w:r>
        <w:rPr>
          <w:i/>
          <w:sz w:val="20"/>
          <w:szCs w:val="20"/>
          <w:highlight w:val="white"/>
        </w:rPr>
        <w:t>en worden. Vom 27. Juni bis 30. Juni 2022 fand eine weitere Infotour statt, bei der der BMW Mini rund 2.000 Kilometer CO</w:t>
      </w:r>
      <w:r>
        <w:rPr>
          <w:i/>
          <w:sz w:val="20"/>
          <w:szCs w:val="20"/>
          <w:highlight w:val="white"/>
          <w:vertAlign w:val="subscript"/>
        </w:rPr>
        <w:t>2</w:t>
      </w:r>
      <w:r>
        <w:rPr>
          <w:i/>
          <w:sz w:val="20"/>
          <w:szCs w:val="20"/>
          <w:highlight w:val="white"/>
        </w:rPr>
        <w:t>-neutral absolvierte. Weitere Auftritte bei Messen und Rallyes sind auch in diesem Jahr geplant.</w:t>
      </w:r>
    </w:p>
    <w:sectPr w:rsidR="00703372">
      <w:headerReference w:type="default" r:id="rId9"/>
      <w:footerReference w:type="default" r:id="rId10"/>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D5663">
      <w:pPr>
        <w:spacing w:after="0" w:line="240" w:lineRule="auto"/>
      </w:pPr>
      <w:r>
        <w:separator/>
      </w:r>
    </w:p>
  </w:endnote>
  <w:endnote w:type="continuationSeparator" w:id="0">
    <w:p w:rsidR="00000000" w:rsidRDefault="000D5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TLig">
    <w:panose1 w:val="00000000000000000000"/>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372" w:rsidRDefault="000D5663">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703372" w:rsidRDefault="00703372">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D5663">
      <w:pPr>
        <w:spacing w:after="0" w:line="240" w:lineRule="auto"/>
      </w:pPr>
      <w:r>
        <w:separator/>
      </w:r>
    </w:p>
  </w:footnote>
  <w:footnote w:type="continuationSeparator" w:id="0">
    <w:p w:rsidR="00000000" w:rsidRDefault="000D56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372" w:rsidRDefault="00703372">
    <w:pPr>
      <w:pBdr>
        <w:top w:val="nil"/>
        <w:left w:val="nil"/>
        <w:bottom w:val="nil"/>
        <w:right w:val="nil"/>
        <w:between w:val="nil"/>
      </w:pBdr>
      <w:tabs>
        <w:tab w:val="center" w:pos="4536"/>
        <w:tab w:val="right" w:pos="9072"/>
      </w:tabs>
      <w:spacing w:after="0" w:line="240" w:lineRule="auto"/>
      <w:jc w:val="right"/>
      <w:rPr>
        <w:color w:val="000000"/>
      </w:rPr>
    </w:pPr>
  </w:p>
  <w:p w:rsidR="00703372" w:rsidRDefault="000D5663">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extent cx="2143872" cy="490150"/>
          <wp:effectExtent l="0" t="0" r="0" b="0"/>
          <wp:docPr id="6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7110" t="36015" r="9722" b="37091"/>
                  <a:stretch>
                    <a:fillRect/>
                  </a:stretch>
                </pic:blipFill>
                <pic:spPr>
                  <a:xfrm>
                    <a:off x="0" y="0"/>
                    <a:ext cx="2143872" cy="490150"/>
                  </a:xfrm>
                  <a:prstGeom prst="rect">
                    <a:avLst/>
                  </a:prstGeom>
                  <a:ln/>
                </pic:spPr>
              </pic:pic>
            </a:graphicData>
          </a:graphic>
        </wp:inline>
      </w:drawing>
    </w:r>
    <w:r>
      <w:rPr>
        <w:color w:val="000000"/>
      </w:rPr>
      <w:t xml:space="preserve">   </w:t>
    </w:r>
    <w:r>
      <w:rPr>
        <w:color w:val="000000"/>
      </w:rPr>
      <w:tab/>
    </w:r>
  </w:p>
  <w:p w:rsidR="00703372" w:rsidRDefault="000D5663">
    <w:pPr>
      <w:pBdr>
        <w:top w:val="nil"/>
        <w:left w:val="nil"/>
        <w:bottom w:val="nil"/>
        <w:right w:val="nil"/>
        <w:between w:val="nil"/>
      </w:pBdr>
      <w:tabs>
        <w:tab w:val="center" w:pos="4536"/>
        <w:tab w:val="right" w:pos="9072"/>
      </w:tabs>
      <w:spacing w:after="0" w:line="240" w:lineRule="auto"/>
      <w:rPr>
        <w:color w:val="000000"/>
      </w:rPr>
    </w:pPr>
    <w:r>
      <w:rPr>
        <w:color w:val="000000"/>
      </w:rPr>
      <w:tab/>
    </w:r>
  </w:p>
  <w:p w:rsidR="00703372" w:rsidRDefault="00703372">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372"/>
    <w:rsid w:val="000D5663"/>
    <w:rsid w:val="007033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80845D-6DAD-43A9-972E-DD7D33C5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link w:val="berschrift4Zchn"/>
    <w:uiPriority w:val="9"/>
    <w:qFormat/>
    <w:rsid w:val="00825A0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Kopfzeile">
    <w:name w:val="header"/>
    <w:basedOn w:val="Standard"/>
    <w:link w:val="KopfzeileZchn"/>
    <w:uiPriority w:val="99"/>
    <w:unhideWhenUsed/>
    <w:rsid w:val="00FE16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16F3"/>
  </w:style>
  <w:style w:type="paragraph" w:styleId="Fuzeile">
    <w:name w:val="footer"/>
    <w:basedOn w:val="Standard"/>
    <w:link w:val="FuzeileZchn"/>
    <w:uiPriority w:val="99"/>
    <w:unhideWhenUsed/>
    <w:rsid w:val="00FE16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16F3"/>
  </w:style>
  <w:style w:type="character" w:styleId="Hyperlink">
    <w:name w:val="Hyperlink"/>
    <w:basedOn w:val="Absatz-Standardschriftart"/>
    <w:uiPriority w:val="99"/>
    <w:unhideWhenUsed/>
    <w:rsid w:val="00FE16F3"/>
    <w:rPr>
      <w:color w:val="0000FF"/>
      <w:u w:val="single"/>
    </w:rPr>
  </w:style>
  <w:style w:type="character" w:customStyle="1" w:styleId="A4">
    <w:name w:val="A4"/>
    <w:uiPriority w:val="99"/>
    <w:rsid w:val="00DC107D"/>
    <w:rPr>
      <w:rFonts w:cs="FuturTLig"/>
      <w:color w:val="000000"/>
      <w:sz w:val="23"/>
      <w:szCs w:val="23"/>
    </w:rPr>
  </w:style>
  <w:style w:type="character" w:customStyle="1" w:styleId="berschrift4Zchn">
    <w:name w:val="Überschrift 4 Zchn"/>
    <w:basedOn w:val="Absatz-Standardschriftart"/>
    <w:link w:val="berschrift4"/>
    <w:uiPriority w:val="9"/>
    <w:rsid w:val="00825A05"/>
    <w:rPr>
      <w:rFonts w:ascii="Times New Roman" w:eastAsia="Times New Roman" w:hAnsi="Times New Roman" w:cs="Times New Roman"/>
      <w:b/>
      <w:bCs/>
      <w:sz w:val="24"/>
      <w:szCs w:val="24"/>
      <w:lang w:eastAsia="de-DE"/>
    </w:rPr>
  </w:style>
  <w:style w:type="character" w:styleId="Fett">
    <w:name w:val="Strong"/>
    <w:basedOn w:val="Absatz-Standardschriftart"/>
    <w:uiPriority w:val="22"/>
    <w:qFormat/>
    <w:rsid w:val="00825A05"/>
    <w:rPr>
      <w:b/>
      <w:bCs/>
    </w:rPr>
  </w:style>
  <w:style w:type="table" w:styleId="Tabellenraster">
    <w:name w:val="Table Grid"/>
    <w:basedOn w:val="NormaleTabelle"/>
    <w:uiPriority w:val="39"/>
    <w:rsid w:val="00B35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B35D55"/>
    <w:pPr>
      <w:spacing w:after="0" w:line="240" w:lineRule="auto"/>
    </w:pPr>
  </w:style>
  <w:style w:type="character" w:customStyle="1" w:styleId="NurTextZchn">
    <w:name w:val="Nur Text Zchn"/>
    <w:basedOn w:val="Absatz-Standardschriftart"/>
    <w:link w:val="NurText"/>
    <w:uiPriority w:val="99"/>
    <w:rsid w:val="00B35D55"/>
    <w:rPr>
      <w:rFonts w:ascii="Calibri" w:hAnsi="Calibri" w:cs="Calibri"/>
      <w:lang w:eastAsia="de-DE"/>
    </w:rPr>
  </w:style>
  <w:style w:type="character" w:customStyle="1" w:styleId="normaltextrun">
    <w:name w:val="normaltextrun"/>
    <w:basedOn w:val="Absatz-Standardschriftart"/>
    <w:rsid w:val="005F6DB4"/>
  </w:style>
  <w:style w:type="paragraph" w:styleId="Untertitel">
    <w:name w:val="Subtitle"/>
    <w:basedOn w:val="Standard"/>
    <w:next w:val="Standar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fuels-forum.de/" TargetMode="External"/><Relationship Id="rId3" Type="http://schemas.openxmlformats.org/officeDocument/2006/relationships/settings" Target="settings.xml"/><Relationship Id="rId7" Type="http://schemas.openxmlformats.org/officeDocument/2006/relationships/hyperlink" Target="mailto:aroepe@classic-oil.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g1VAB3VqAuSAvJoU3hKLkQC+Pg==">AMUW2mVBFspYTN2Ax8aNBlQadsK+5wOzkYmKQ1Z0UnR98JVA1v/HEiYJ62UO9gPh3P4Rrm9/TJzERc66hTl1wvhoyBX54d2gNTzARILyXc0FqXGjUC8S5pCNFNrUJxuAMCtn9iPGeNJJ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963</Words>
  <Characters>6068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Beyer, Annika</dc:creator>
  <cp:lastModifiedBy>Löhmann, Bernd</cp:lastModifiedBy>
  <cp:revision>2</cp:revision>
  <dcterms:created xsi:type="dcterms:W3CDTF">2022-07-14T11:08:00Z</dcterms:created>
  <dcterms:modified xsi:type="dcterms:W3CDTF">2022-07-14T11:08:00Z</dcterms:modified>
</cp:coreProperties>
</file>